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29" w:rsidRDefault="00B42929" w:rsidP="00B42929">
      <w:pPr>
        <w:spacing w:line="276" w:lineRule="auto"/>
        <w:jc w:val="right"/>
        <w:rPr>
          <w:b/>
          <w:iCs/>
        </w:rPr>
      </w:pPr>
      <w:r>
        <w:rPr>
          <w:b/>
          <w:iCs/>
        </w:rPr>
        <w:t>Projekt</w:t>
      </w:r>
    </w:p>
    <w:p w:rsidR="00B42929" w:rsidRDefault="00B42929" w:rsidP="00B42929">
      <w:pPr>
        <w:spacing w:line="276" w:lineRule="auto"/>
        <w:jc w:val="center"/>
        <w:rPr>
          <w:b/>
          <w:iCs/>
        </w:rPr>
      </w:pPr>
    </w:p>
    <w:p w:rsidR="00B42929" w:rsidRPr="00595DF1" w:rsidRDefault="00B42929" w:rsidP="00B42929">
      <w:pPr>
        <w:spacing w:line="276" w:lineRule="auto"/>
        <w:jc w:val="center"/>
        <w:rPr>
          <w:b/>
          <w:iCs/>
        </w:rPr>
      </w:pPr>
      <w:r w:rsidRPr="00595DF1">
        <w:rPr>
          <w:b/>
          <w:iCs/>
        </w:rPr>
        <w:t xml:space="preserve">UCHWAŁA NR  </w:t>
      </w:r>
      <w:r w:rsidRPr="00B42929">
        <w:rPr>
          <w:b/>
          <w:iCs/>
        </w:rPr>
        <w:t>…………….</w:t>
      </w:r>
    </w:p>
    <w:p w:rsidR="00B42929" w:rsidRPr="00595DF1" w:rsidRDefault="00B42929" w:rsidP="00B42929">
      <w:pPr>
        <w:spacing w:line="360" w:lineRule="auto"/>
        <w:jc w:val="center"/>
        <w:rPr>
          <w:b/>
          <w:iCs/>
        </w:rPr>
      </w:pPr>
      <w:r w:rsidRPr="00595DF1">
        <w:rPr>
          <w:b/>
          <w:iCs/>
        </w:rPr>
        <w:t>RADY GMINY CZŁUCHÓW</w:t>
      </w:r>
    </w:p>
    <w:p w:rsidR="00B42929" w:rsidRPr="00595DF1" w:rsidRDefault="00B42929" w:rsidP="00B42929">
      <w:pPr>
        <w:spacing w:line="276" w:lineRule="auto"/>
        <w:jc w:val="center"/>
        <w:rPr>
          <w:iCs/>
        </w:rPr>
      </w:pPr>
      <w:r w:rsidRPr="00595DF1">
        <w:rPr>
          <w:iCs/>
        </w:rPr>
        <w:t>z dnia 7 maja 2024 r.</w:t>
      </w:r>
    </w:p>
    <w:p w:rsidR="00B42929" w:rsidRPr="00595DF1" w:rsidRDefault="00B42929" w:rsidP="00B42929">
      <w:pPr>
        <w:spacing w:line="276" w:lineRule="auto"/>
        <w:jc w:val="center"/>
        <w:rPr>
          <w:iCs/>
        </w:rPr>
      </w:pPr>
    </w:p>
    <w:p w:rsidR="00B42929" w:rsidRPr="00595DF1" w:rsidRDefault="00B42929" w:rsidP="00B42929">
      <w:pPr>
        <w:spacing w:line="276" w:lineRule="auto"/>
        <w:jc w:val="center"/>
        <w:rPr>
          <w:b/>
          <w:iCs/>
        </w:rPr>
      </w:pPr>
      <w:r w:rsidRPr="00595DF1">
        <w:rPr>
          <w:b/>
          <w:iCs/>
        </w:rPr>
        <w:t xml:space="preserve">w sprawie ustalenia liczbowego składu  komisji stałych Rady Gminy Człuchów </w:t>
      </w:r>
    </w:p>
    <w:p w:rsidR="00B42929" w:rsidRPr="00595DF1" w:rsidRDefault="00B42929" w:rsidP="00B42929">
      <w:pPr>
        <w:spacing w:line="276" w:lineRule="auto"/>
        <w:ind w:firstLine="708"/>
        <w:jc w:val="both"/>
        <w:rPr>
          <w:iCs/>
        </w:rPr>
      </w:pPr>
    </w:p>
    <w:p w:rsidR="00B42929" w:rsidRDefault="00B42929" w:rsidP="00B42929">
      <w:pPr>
        <w:spacing w:line="276" w:lineRule="auto"/>
        <w:ind w:firstLine="708"/>
        <w:jc w:val="both"/>
        <w:rPr>
          <w:iCs/>
        </w:rPr>
      </w:pPr>
      <w:r w:rsidRPr="00595DF1">
        <w:rPr>
          <w:iCs/>
        </w:rPr>
        <w:t>Na podstawie art. 21 ust.1 ustawy z dnia 8 marca 1990r. o samorządzie gminnym (tekst jedn. Dz.U. z 20</w:t>
      </w:r>
      <w:r>
        <w:rPr>
          <w:iCs/>
        </w:rPr>
        <w:t>24</w:t>
      </w:r>
      <w:r w:rsidRPr="00595DF1">
        <w:rPr>
          <w:iCs/>
        </w:rPr>
        <w:t xml:space="preserve"> r. poz. </w:t>
      </w:r>
      <w:r>
        <w:rPr>
          <w:iCs/>
        </w:rPr>
        <w:t>609</w:t>
      </w:r>
      <w:r w:rsidRPr="00595DF1">
        <w:rPr>
          <w:iCs/>
        </w:rPr>
        <w:t xml:space="preserve">) § 13 ust. 1 Statutu Gminy Człuchów </w:t>
      </w:r>
      <w:r w:rsidRPr="00595DF1">
        <w:rPr>
          <w:iCs/>
        </w:rPr>
        <w:br/>
        <w:t>(Dz. Urz. Woj. Pom</w:t>
      </w:r>
      <w:r>
        <w:rPr>
          <w:iCs/>
        </w:rPr>
        <w:t>orskiego z 2020 r. poz. 5467</w:t>
      </w:r>
      <w:bookmarkStart w:id="0" w:name="_GoBack"/>
      <w:bookmarkEnd w:id="0"/>
      <w:r>
        <w:rPr>
          <w:iCs/>
        </w:rPr>
        <w:t xml:space="preserve">) </w:t>
      </w:r>
    </w:p>
    <w:p w:rsidR="00B42929" w:rsidRDefault="00B42929" w:rsidP="00B42929">
      <w:pPr>
        <w:spacing w:line="276" w:lineRule="auto"/>
        <w:jc w:val="center"/>
        <w:rPr>
          <w:iCs/>
        </w:rPr>
      </w:pPr>
    </w:p>
    <w:p w:rsidR="00B42929" w:rsidRPr="00595DF1" w:rsidRDefault="00B42929" w:rsidP="00B42929">
      <w:pPr>
        <w:spacing w:line="276" w:lineRule="auto"/>
        <w:jc w:val="center"/>
        <w:rPr>
          <w:iCs/>
        </w:rPr>
      </w:pPr>
      <w:r w:rsidRPr="00595DF1">
        <w:rPr>
          <w:iCs/>
        </w:rPr>
        <w:t>Rada Gminy uchwala, co następuje:</w:t>
      </w:r>
    </w:p>
    <w:p w:rsidR="00B42929" w:rsidRPr="00595DF1" w:rsidRDefault="00B42929" w:rsidP="00B42929">
      <w:pPr>
        <w:spacing w:line="276" w:lineRule="auto"/>
        <w:jc w:val="both"/>
        <w:rPr>
          <w:iCs/>
        </w:rPr>
      </w:pPr>
    </w:p>
    <w:p w:rsidR="00B42929" w:rsidRPr="00595DF1" w:rsidRDefault="00B42929" w:rsidP="00B42929">
      <w:pPr>
        <w:spacing w:line="276" w:lineRule="auto"/>
        <w:jc w:val="both"/>
        <w:rPr>
          <w:iCs/>
        </w:rPr>
      </w:pPr>
      <w:r w:rsidRPr="00B42929">
        <w:rPr>
          <w:b/>
          <w:iCs/>
        </w:rPr>
        <w:t>§ 1.</w:t>
      </w:r>
      <w:r w:rsidRPr="00595DF1">
        <w:rPr>
          <w:iCs/>
        </w:rPr>
        <w:t xml:space="preserve"> Ustala się liczbowe składy komisji stałych Rady Gminy Człuchów: </w:t>
      </w:r>
    </w:p>
    <w:p w:rsidR="00B42929" w:rsidRPr="00595DF1" w:rsidRDefault="00B42929" w:rsidP="00B42929">
      <w:pPr>
        <w:pStyle w:val="Akapitzlist"/>
        <w:numPr>
          <w:ilvl w:val="0"/>
          <w:numId w:val="1"/>
        </w:numPr>
        <w:spacing w:line="276" w:lineRule="auto"/>
      </w:pPr>
      <w:r>
        <w:t>5-cio osobową Komisję Rewizyjną,</w:t>
      </w:r>
    </w:p>
    <w:p w:rsidR="00B42929" w:rsidRPr="00B42929" w:rsidRDefault="00B42929" w:rsidP="00B42929">
      <w:pPr>
        <w:pStyle w:val="Akapitzlist"/>
        <w:numPr>
          <w:ilvl w:val="0"/>
          <w:numId w:val="1"/>
        </w:numPr>
        <w:spacing w:line="276" w:lineRule="auto"/>
      </w:pPr>
      <w:r w:rsidRPr="00595DF1">
        <w:rPr>
          <w:color w:val="000000"/>
          <w:u w:color="000000"/>
        </w:rPr>
        <w:t>5-cio osobową Ko</w:t>
      </w:r>
      <w:r>
        <w:rPr>
          <w:color w:val="000000"/>
          <w:u w:color="000000"/>
        </w:rPr>
        <w:t>misję Skarg, Wniosków i Petycji,</w:t>
      </w:r>
    </w:p>
    <w:p w:rsidR="00B42929" w:rsidRPr="00595DF1" w:rsidRDefault="00B42929" w:rsidP="00B42929">
      <w:pPr>
        <w:pStyle w:val="Akapitzlist"/>
        <w:numPr>
          <w:ilvl w:val="0"/>
          <w:numId w:val="1"/>
        </w:numPr>
        <w:spacing w:line="276" w:lineRule="auto"/>
      </w:pPr>
      <w:r w:rsidRPr="00595DF1">
        <w:rPr>
          <w:color w:val="000000"/>
          <w:u w:color="000000"/>
        </w:rPr>
        <w:t xml:space="preserve">5-cio osobową Komisję </w:t>
      </w:r>
      <w:r>
        <w:rPr>
          <w:color w:val="000000"/>
          <w:u w:color="000000"/>
        </w:rPr>
        <w:t>Rozwoju Gospodarczego i Budżetu,</w:t>
      </w:r>
    </w:p>
    <w:p w:rsidR="00B42929" w:rsidRPr="00595DF1" w:rsidRDefault="00B42929" w:rsidP="00B42929">
      <w:pPr>
        <w:pStyle w:val="Akapitzlist"/>
        <w:numPr>
          <w:ilvl w:val="0"/>
          <w:numId w:val="1"/>
        </w:numPr>
        <w:spacing w:line="276" w:lineRule="auto"/>
      </w:pPr>
      <w:r w:rsidRPr="00595DF1">
        <w:rPr>
          <w:color w:val="000000"/>
          <w:u w:color="000000"/>
        </w:rPr>
        <w:t>6-cio osobową Komisję Rolnictwa, B</w:t>
      </w:r>
      <w:r>
        <w:rPr>
          <w:color w:val="000000"/>
          <w:u w:color="000000"/>
        </w:rPr>
        <w:t>udownictwa i Ochrony Środowiska,</w:t>
      </w:r>
    </w:p>
    <w:p w:rsidR="00B42929" w:rsidRPr="00595DF1" w:rsidRDefault="00B42929" w:rsidP="00B42929">
      <w:pPr>
        <w:pStyle w:val="Akapitzlist"/>
        <w:numPr>
          <w:ilvl w:val="0"/>
          <w:numId w:val="1"/>
        </w:numPr>
        <w:spacing w:line="276" w:lineRule="auto"/>
      </w:pPr>
      <w:r w:rsidRPr="00595DF1">
        <w:rPr>
          <w:color w:val="000000"/>
          <w:u w:color="000000"/>
        </w:rPr>
        <w:t xml:space="preserve">6-cio osobową Komisję Oświaty, Sportu, Kultury i Pomocy Społecznej. </w:t>
      </w:r>
    </w:p>
    <w:p w:rsidR="00B42929" w:rsidRPr="00595DF1" w:rsidRDefault="00B42929" w:rsidP="00B42929">
      <w:pPr>
        <w:spacing w:line="276" w:lineRule="auto"/>
        <w:jc w:val="both"/>
        <w:rPr>
          <w:iCs/>
        </w:rPr>
      </w:pPr>
    </w:p>
    <w:p w:rsidR="00B42929" w:rsidRPr="00595DF1" w:rsidRDefault="00B42929" w:rsidP="00B42929">
      <w:pPr>
        <w:spacing w:line="276" w:lineRule="auto"/>
        <w:jc w:val="both"/>
        <w:rPr>
          <w:iCs/>
        </w:rPr>
      </w:pPr>
      <w:r w:rsidRPr="00B42929">
        <w:rPr>
          <w:b/>
          <w:iCs/>
        </w:rPr>
        <w:t>§ 2.</w:t>
      </w:r>
      <w:r w:rsidRPr="00595DF1">
        <w:rPr>
          <w:iCs/>
        </w:rPr>
        <w:t xml:space="preserve">  Wykonanie uchwały powierza się Przewodniczącemu Rady Gminy.</w:t>
      </w:r>
    </w:p>
    <w:p w:rsidR="00B42929" w:rsidRPr="00595DF1" w:rsidRDefault="00B42929" w:rsidP="00B42929">
      <w:pPr>
        <w:spacing w:line="276" w:lineRule="auto"/>
        <w:jc w:val="both"/>
        <w:rPr>
          <w:iCs/>
        </w:rPr>
      </w:pPr>
    </w:p>
    <w:p w:rsidR="00EF2312" w:rsidRDefault="00B42929" w:rsidP="00B42929">
      <w:pPr>
        <w:spacing w:line="276" w:lineRule="auto"/>
      </w:pPr>
      <w:r w:rsidRPr="00B42929">
        <w:rPr>
          <w:b/>
          <w:iCs/>
        </w:rPr>
        <w:t>§ 3.</w:t>
      </w:r>
      <w:r w:rsidRPr="00595DF1">
        <w:rPr>
          <w:iCs/>
        </w:rPr>
        <w:t xml:space="preserve"> Uchwała wchodzi w życie z dniem podjęcia i podlega ogłoszeniu w B</w:t>
      </w:r>
      <w:r>
        <w:rPr>
          <w:iCs/>
        </w:rPr>
        <w:t>iuletynie Informacji Publicznej.</w:t>
      </w:r>
    </w:p>
    <w:sectPr w:rsidR="00EF2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F1C8D"/>
    <w:multiLevelType w:val="hybridMultilevel"/>
    <w:tmpl w:val="16228270"/>
    <w:lvl w:ilvl="0" w:tplc="04150011">
      <w:start w:val="1"/>
      <w:numFmt w:val="decimal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29"/>
    <w:rsid w:val="00B42929"/>
    <w:rsid w:val="00E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DD71D-BF79-4433-AEB5-69D2BCA1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9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29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92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Pilarska</dc:creator>
  <cp:keywords/>
  <dc:description/>
  <cp:lastModifiedBy>Natalia Pilarska</cp:lastModifiedBy>
  <cp:revision>1</cp:revision>
  <cp:lastPrinted>2024-04-23T12:28:00Z</cp:lastPrinted>
  <dcterms:created xsi:type="dcterms:W3CDTF">2024-04-23T12:26:00Z</dcterms:created>
  <dcterms:modified xsi:type="dcterms:W3CDTF">2024-04-23T12:34:00Z</dcterms:modified>
</cp:coreProperties>
</file>